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CF2" w14:textId="54BD1918" w:rsidR="0040214A" w:rsidRPr="0095482F" w:rsidRDefault="0040214A" w:rsidP="0040214A">
      <w:pPr>
        <w:jc w:val="center"/>
        <w:rPr>
          <w:rFonts w:ascii="TH SarabunIT๙" w:hAnsi="TH SarabunIT๙" w:cs="TH SarabunIT๙"/>
        </w:rPr>
      </w:pPr>
      <w:r w:rsidRPr="009548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E65BB6B" wp14:editId="21FBD23C">
            <wp:simplePos x="0" y="0"/>
            <wp:positionH relativeFrom="column">
              <wp:posOffset>2566035</wp:posOffset>
            </wp:positionH>
            <wp:positionV relativeFrom="paragraph">
              <wp:posOffset>-93980</wp:posOffset>
            </wp:positionV>
            <wp:extent cx="1004570" cy="1079500"/>
            <wp:effectExtent l="0" t="0" r="508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7B40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4F603033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3825E85F" w14:textId="02DAA762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19540D2E" w14:textId="488A687E" w:rsidR="0095482F" w:rsidRPr="0095482F" w:rsidRDefault="0095482F" w:rsidP="0040214A">
      <w:pPr>
        <w:rPr>
          <w:rFonts w:ascii="TH SarabunIT๙" w:eastAsia="Cordia New" w:hAnsi="TH SarabunIT๙" w:cs="TH SarabunIT๙"/>
          <w:sz w:val="16"/>
          <w:szCs w:val="16"/>
        </w:rPr>
      </w:pPr>
    </w:p>
    <w:p w14:paraId="545BBB93" w14:textId="77777777" w:rsidR="0095482F" w:rsidRDefault="0095482F" w:rsidP="0095482F">
      <w:pPr>
        <w:jc w:val="center"/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  <w:cs/>
        </w:rPr>
        <w:t>ประกาศองค์การบริหารส่วน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>บึงปรือ</w:t>
      </w:r>
    </w:p>
    <w:p w14:paraId="67039E62" w14:textId="13CCED2F" w:rsidR="0095482F" w:rsidRDefault="0095482F" w:rsidP="0095482F">
      <w:pPr>
        <w:jc w:val="center"/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  <w:cs/>
        </w:rPr>
        <w:t>เรื่อง  มาตรการจัดการเรื่องร้องเรียนการทุจริต</w:t>
      </w:r>
    </w:p>
    <w:p w14:paraId="67B131B5" w14:textId="37B3E44A" w:rsidR="0095482F" w:rsidRDefault="0095482F" w:rsidP="0095482F">
      <w:pPr>
        <w:jc w:val="center"/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  <w:cs/>
        </w:rPr>
        <w:t>…………………………………………………</w:t>
      </w:r>
    </w:p>
    <w:p w14:paraId="7E6C801E" w14:textId="237C03F9" w:rsidR="0095482F" w:rsidRPr="0095482F" w:rsidRDefault="0095482F" w:rsidP="0095482F">
      <w:pPr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95482F">
        <w:rPr>
          <w:rFonts w:ascii="TH SarabunIT๙" w:eastAsia="Cordia New" w:hAnsi="TH SarabunIT๙" w:cs="TH SarabunIT๙"/>
          <w:cs/>
        </w:rPr>
        <w:t xml:space="preserve"> </w:t>
      </w:r>
    </w:p>
    <w:p w14:paraId="7040B4D7" w14:textId="1B1EF097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>ตามที่พระราชกฤษฎีกาว่าด้วย หลักเกณฑ์และวิธีการบริหารกิจการบ้านเมืองที่ดี พ.ศ.2556   ได้ก</w:t>
      </w:r>
      <w:r w:rsidR="00A86DC3" w:rsidRPr="00A86DC3">
        <w:rPr>
          <w:rFonts w:ascii="TH SarabunIT๙" w:eastAsia="Cordia New" w:hAnsi="TH SarabunIT๙" w:cs="TH SarabunIT๙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หนดว่า ในกรณีที่ส่วนราชการได้รับค าร้องเรียน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โดยมีข้อมูลและสาระตามสมควร ให้เป็นหน้าที่ของส่วน ราชการนั้น ที่จะต้องพิจารณาด าเนินการให้ลุล่วงไป ดังนั้น เพื่อให้การบริหารราชการขององค์การบริหารส่วน</w:t>
      </w:r>
      <w:r w:rsidR="00A86DC3">
        <w:rPr>
          <w:rFonts w:ascii="TH SarabunIT๙" w:eastAsia="Cordia New" w:hAnsi="TH SarabunIT๙" w:cs="TH SarabunIT๙" w:hint="cs"/>
          <w:cs/>
        </w:rPr>
        <w:t>ตำบึงปรือ</w:t>
      </w:r>
      <w:r w:rsidRPr="00A86DC3">
        <w:rPr>
          <w:rFonts w:ascii="TH SarabunIT๙" w:eastAsia="Cordia New" w:hAnsi="TH SarabunIT๙" w:cs="TH SarabunIT๙"/>
          <w:cs/>
        </w:rPr>
        <w:t xml:space="preserve"> เป็นไปด้วยความถูกต้อง ยุติธรรม ตลอดจนด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เนินการแก้ไขปัญหาข้อร้องเรียนเกี่ยวกับการทุจริต   ในการปฏิบัติงานของเจ้าหน้าที่ในหน่วยงานได้อย่างมีประสิทธิภาพ รวดเร็ว และประสบผลส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เร็จอย่างเป็นรูปธรรม จึงได้จัดท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มาตรการจัดการเรื่องร้องเรียนการทุจริต และให้เจ้าหน้าที่ถือปฏิบัติตามแนวทางดังกล่าว  อย่างเคร่งครัด ดังนี้  </w:t>
      </w:r>
    </w:p>
    <w:p w14:paraId="5FD2EA8F" w14:textId="77777777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  <w:b/>
          <w:bCs/>
        </w:rPr>
      </w:pPr>
      <w:r w:rsidRPr="00A86DC3">
        <w:rPr>
          <w:rFonts w:ascii="TH SarabunIT๙" w:eastAsia="Cordia New" w:hAnsi="TH SarabunIT๙" w:cs="TH SarabunIT๙"/>
          <w:b/>
          <w:bCs/>
          <w:cs/>
        </w:rPr>
        <w:t xml:space="preserve">1.แนวปฏิบัติของหน่วยงาน   </w:t>
      </w:r>
    </w:p>
    <w:p w14:paraId="068DD29E" w14:textId="725496A8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1.1 ก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หนดให้หน่วยงานมีช่องทางการร้องเรียนการทุจริตในการปฏิบัติงานของ เจ้าหน้าที่ผ่านช่องทางต่างๆ</w:t>
      </w:r>
      <w:r w:rsidR="00A86DC3">
        <w:rPr>
          <w:rFonts w:ascii="TH SarabunIT๙" w:eastAsia="Cordia New" w:hAnsi="TH SarabunIT๙" w:cs="TH SarabunIT๙" w:hint="cs"/>
          <w:cs/>
        </w:rPr>
        <w:t xml:space="preserve">  </w:t>
      </w:r>
      <w:r w:rsidRPr="00A86DC3">
        <w:rPr>
          <w:rFonts w:ascii="TH SarabunIT๙" w:eastAsia="Cordia New" w:hAnsi="TH SarabunIT๙" w:cs="TH SarabunIT๙"/>
          <w:cs/>
        </w:rPr>
        <w:t>ที่เหมาะสมและอ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นวยความสะดวก เข้าถึงง่าย แก่ประชาชนในการแจ้งเรื่องร้องเรียน   </w:t>
      </w:r>
    </w:p>
    <w:p w14:paraId="21494C63" w14:textId="4A77A633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1.2 ให้หน่วยงานมีคู่มือและแนวปฏิบัติเกี่ยวกับการจัดการเรื่องร้องเรียนการทุจริต   ที่โปร่งใส เป็นธรรม และตรวจสอบได้   </w:t>
      </w:r>
    </w:p>
    <w:p w14:paraId="2B0ECEF5" w14:textId="4D9D04AE" w:rsidR="0095482F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1.3 ให้หน่วยงานมีสรุปผลและข้อมูลเชิงสถิติเรื่องร้องเรียนประจ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ปีเสนอผู้บังคับบัญชา และเผยแพร่ในเว็บไซต์ของหน่วยงานภายในสิ้นปีงบประมาณนั้นๆ  </w:t>
      </w:r>
    </w:p>
    <w:p w14:paraId="1BC95ECE" w14:textId="77777777" w:rsidR="00A86DC3" w:rsidRPr="00A86DC3" w:rsidRDefault="00A86DC3" w:rsidP="0095482F">
      <w:pPr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41FFEF49" w14:textId="41EA82EC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  <w:b/>
          <w:bCs/>
        </w:rPr>
      </w:pPr>
      <w:r w:rsidRPr="00A86DC3">
        <w:rPr>
          <w:rFonts w:ascii="TH SarabunIT๙" w:eastAsia="Cordia New" w:hAnsi="TH SarabunIT๙" w:cs="TH SarabunIT๙"/>
          <w:b/>
          <w:bCs/>
          <w:cs/>
        </w:rPr>
        <w:t>2.ขั้นตอนและวิธีการด</w:t>
      </w:r>
      <w:r w:rsidR="00A86DC3">
        <w:rPr>
          <w:rFonts w:ascii="TH SarabunIT๙" w:eastAsia="Cordia New" w:hAnsi="TH SarabunIT๙" w:cs="TH SarabunIT๙" w:hint="cs"/>
          <w:b/>
          <w:bCs/>
          <w:cs/>
        </w:rPr>
        <w:t>ำ</w:t>
      </w:r>
      <w:r w:rsidRPr="00A86DC3">
        <w:rPr>
          <w:rFonts w:ascii="TH SarabunIT๙" w:eastAsia="Cordia New" w:hAnsi="TH SarabunIT๙" w:cs="TH SarabunIT๙"/>
          <w:b/>
          <w:bCs/>
          <w:cs/>
        </w:rPr>
        <w:t xml:space="preserve">เนินงาน   </w:t>
      </w:r>
    </w:p>
    <w:p w14:paraId="3A5B1C29" w14:textId="77777777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2.1 ช่องทางการร้องเรียนการทุจริตในการปฏิบัติงานของเจ้าหน้าที่ตามช่องทาง ดังนี้    </w:t>
      </w:r>
    </w:p>
    <w:p w14:paraId="6860A374" w14:textId="72C4F3AE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(1) กรณีส่งข้อร้องเรียนหรือร้องเรียนด้วยตนเองโดยตรงที่องค์การบริหารส่วน</w:t>
      </w:r>
      <w:r w:rsidR="00A86DC3">
        <w:rPr>
          <w:rFonts w:ascii="TH SarabunIT๙" w:eastAsia="Cordia New" w:hAnsi="TH SarabunIT๙" w:cs="TH SarabunIT๙" w:hint="cs"/>
          <w:cs/>
        </w:rPr>
        <w:t>ตำ</w:t>
      </w:r>
      <w:r w:rsidRPr="00A86DC3">
        <w:rPr>
          <w:rFonts w:ascii="TH SarabunIT๙" w:eastAsia="Cordia New" w:hAnsi="TH SarabunIT๙" w:cs="TH SarabunIT๙"/>
          <w:cs/>
        </w:rPr>
        <w:t>บล</w:t>
      </w:r>
      <w:r w:rsidR="00A86DC3">
        <w:rPr>
          <w:rFonts w:ascii="TH SarabunIT๙" w:eastAsia="Cordia New" w:hAnsi="TH SarabunIT๙" w:cs="TH SarabunIT๙" w:hint="cs"/>
          <w:cs/>
        </w:rPr>
        <w:t>บึงปรือ</w:t>
      </w:r>
      <w:r w:rsidRPr="00A86DC3">
        <w:rPr>
          <w:rFonts w:ascii="TH SarabunIT๙" w:eastAsia="Cordia New" w:hAnsi="TH SarabunIT๙" w:cs="TH SarabunIT๙"/>
          <w:cs/>
        </w:rPr>
        <w:t xml:space="preserve"> เลขที่ </w:t>
      </w:r>
      <w:r w:rsidR="00A86DC3">
        <w:rPr>
          <w:rFonts w:ascii="TH SarabunIT๙" w:eastAsia="Cordia New" w:hAnsi="TH SarabunIT๙" w:cs="TH SarabunIT๙" w:hint="cs"/>
          <w:cs/>
        </w:rPr>
        <w:t>๙๙</w:t>
      </w:r>
      <w:r w:rsidRPr="00A86DC3">
        <w:rPr>
          <w:rFonts w:ascii="TH SarabunIT๙" w:eastAsia="Cordia New" w:hAnsi="TH SarabunIT๙" w:cs="TH SarabunIT๙"/>
          <w:cs/>
        </w:rPr>
        <w:t xml:space="preserve"> หมู่ที่ </w:t>
      </w:r>
      <w:r w:rsidR="00A86DC3">
        <w:rPr>
          <w:rFonts w:ascii="TH SarabunIT๙" w:eastAsia="Cordia New" w:hAnsi="TH SarabunIT๙" w:cs="TH SarabunIT๙" w:hint="cs"/>
          <w:cs/>
        </w:rPr>
        <w:t>๕</w:t>
      </w:r>
      <w:r w:rsidRPr="00A86DC3">
        <w:rPr>
          <w:rFonts w:ascii="TH SarabunIT๙" w:eastAsia="Cordia New" w:hAnsi="TH SarabunIT๙" w:cs="TH SarabunIT๙"/>
          <w:cs/>
        </w:rPr>
        <w:t xml:space="preserve"> ต</w:t>
      </w:r>
      <w:r w:rsidR="00A86DC3">
        <w:rPr>
          <w:rFonts w:ascii="TH SarabunIT๙" w:eastAsia="Cordia New" w:hAnsi="TH SarabunIT๙" w:cs="TH SarabunIT๙" w:hint="cs"/>
          <w:cs/>
        </w:rPr>
        <w:t>ำบลบึงปรือ</w:t>
      </w:r>
      <w:r w:rsidRPr="00A86DC3">
        <w:rPr>
          <w:rFonts w:ascii="TH SarabunIT๙" w:eastAsia="Cordia New" w:hAnsi="TH SarabunIT๙" w:cs="TH SarabunIT๙"/>
          <w:cs/>
        </w:rPr>
        <w:t xml:space="preserve"> อ</w:t>
      </w:r>
      <w:r w:rsidR="00A86DC3">
        <w:rPr>
          <w:rFonts w:ascii="TH SarabunIT๙" w:eastAsia="Cordia New" w:hAnsi="TH SarabunIT๙" w:cs="TH SarabunIT๙" w:hint="cs"/>
          <w:cs/>
        </w:rPr>
        <w:t xml:space="preserve">ำเภอเทพารักษ์  </w:t>
      </w:r>
      <w:r w:rsidRPr="00A86DC3">
        <w:rPr>
          <w:rFonts w:ascii="TH SarabunIT๙" w:eastAsia="Cordia New" w:hAnsi="TH SarabunIT๙" w:cs="TH SarabunIT๙"/>
          <w:cs/>
        </w:rPr>
        <w:t>จังหวัด</w:t>
      </w:r>
      <w:r w:rsidR="00A86DC3">
        <w:rPr>
          <w:rFonts w:ascii="TH SarabunIT๙" w:eastAsia="Cordia New" w:hAnsi="TH SarabunIT๙" w:cs="TH SarabunIT๙" w:hint="cs"/>
          <w:cs/>
        </w:rPr>
        <w:t>นครราชสีมา</w:t>
      </w:r>
      <w:r w:rsidRPr="00A86DC3">
        <w:rPr>
          <w:rFonts w:ascii="TH SarabunIT๙" w:eastAsia="Cordia New" w:hAnsi="TH SarabunIT๙" w:cs="TH SarabunIT๙"/>
          <w:cs/>
        </w:rPr>
        <w:t xml:space="preserve">   </w:t>
      </w:r>
    </w:p>
    <w:p w14:paraId="315916DF" w14:textId="160A98E5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(๒) กรณีร้องเรียนผ่านเว็บไซต์หน่วยงานที่ </w:t>
      </w:r>
      <w:r w:rsidRPr="00A86DC3">
        <w:rPr>
          <w:rFonts w:ascii="TH SarabunIT๙" w:eastAsia="Cordia New" w:hAnsi="TH SarabunIT๙" w:cs="TH SarabunIT๙"/>
        </w:rPr>
        <w:t>www.b</w:t>
      </w:r>
      <w:r w:rsidR="00A86DC3">
        <w:rPr>
          <w:rFonts w:ascii="TH SarabunIT๙" w:eastAsia="Cordia New" w:hAnsi="TH SarabunIT๙" w:cs="TH SarabunIT๙"/>
        </w:rPr>
        <w:t>ungp</w:t>
      </w:r>
      <w:r w:rsidR="004506B4">
        <w:rPr>
          <w:rFonts w:ascii="TH SarabunIT๙" w:eastAsia="Cordia New" w:hAnsi="TH SarabunIT๙" w:cs="TH SarabunIT๙"/>
        </w:rPr>
        <w:t>rue</w:t>
      </w:r>
      <w:r w:rsidRPr="00A86DC3">
        <w:rPr>
          <w:rFonts w:ascii="TH SarabunIT๙" w:eastAsia="Cordia New" w:hAnsi="TH SarabunIT๙" w:cs="TH SarabunIT๙"/>
        </w:rPr>
        <w:t xml:space="preserve">.go.th    </w:t>
      </w:r>
    </w:p>
    <w:p w14:paraId="06ECA8D8" w14:textId="5F31872E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</w:t>
      </w:r>
      <w:r w:rsidRPr="00A86DC3">
        <w:rPr>
          <w:rFonts w:ascii="TH SarabunIT๙" w:eastAsia="Cordia New" w:hAnsi="TH SarabunIT๙" w:cs="TH SarabunIT๙"/>
        </w:rPr>
        <w:t>(</w:t>
      </w:r>
      <w:r w:rsidRPr="00A86DC3">
        <w:rPr>
          <w:rFonts w:ascii="TH SarabunIT๙" w:eastAsia="Cordia New" w:hAnsi="TH SarabunIT๙" w:cs="TH SarabunIT๙"/>
          <w:cs/>
        </w:rPr>
        <w:t>๓) กรณีร้องเรียนผ่านทางโทรศัพท์ 0</w:t>
      </w:r>
      <w:r w:rsidR="00A86DC3">
        <w:rPr>
          <w:rFonts w:ascii="TH SarabunIT๙" w:eastAsia="Cordia New" w:hAnsi="TH SarabunIT๙" w:cs="TH SarabunIT๙"/>
        </w:rPr>
        <w:t>44</w:t>
      </w:r>
      <w:r w:rsidRPr="00A86DC3">
        <w:rPr>
          <w:rFonts w:ascii="TH SarabunIT๙" w:eastAsia="Cordia New" w:hAnsi="TH SarabunIT๙" w:cs="TH SarabunIT๙"/>
          <w:cs/>
        </w:rPr>
        <w:t>-</w:t>
      </w:r>
      <w:r w:rsidR="00A86DC3">
        <w:rPr>
          <w:rFonts w:ascii="TH SarabunIT๙" w:eastAsia="Cordia New" w:hAnsi="TH SarabunIT๙" w:cs="TH SarabunIT๙"/>
        </w:rPr>
        <w:t>756295</w:t>
      </w:r>
      <w:r w:rsidRPr="00A86DC3">
        <w:rPr>
          <w:rFonts w:ascii="TH SarabunIT๙" w:eastAsia="Cordia New" w:hAnsi="TH SarabunIT๙" w:cs="TH SarabunIT๙"/>
          <w:cs/>
        </w:rPr>
        <w:t xml:space="preserve">   </w:t>
      </w:r>
    </w:p>
    <w:p w14:paraId="1DA94836" w14:textId="1AD574A1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2.2 เมื่อได้รับเรื่องร้องเรียนให้มีการรวบรวมข้อมูลและตรวจสอบข้อมูลเบื้องต้นพร้อม ให้ความเห็นเสนอผู้บังคับบัญชาภายใน 5 วัน</w:t>
      </w:r>
      <w:r w:rsidR="00A86DC3">
        <w:rPr>
          <w:rFonts w:ascii="TH SarabunIT๙" w:eastAsia="Cordia New" w:hAnsi="TH SarabunIT๙" w:cs="TH SarabunIT๙"/>
        </w:rPr>
        <w:t xml:space="preserve">  </w:t>
      </w:r>
      <w:r w:rsidRPr="00A86DC3">
        <w:rPr>
          <w:rFonts w:ascii="TH SarabunIT๙" w:eastAsia="Cordia New" w:hAnsi="TH SarabunIT๙" w:cs="TH SarabunIT๙"/>
          <w:cs/>
        </w:rPr>
        <w:t>นับแต่วันได้รับเรื่องร้องเรียน เพื่อให้ผู้บังคับบัญชาพิจารณาสั่งการ อย่างใด</w:t>
      </w:r>
      <w:r w:rsidR="00A86DC3">
        <w:rPr>
          <w:rFonts w:ascii="TH SarabunIT๙" w:eastAsia="Cordia New" w:hAnsi="TH SarabunIT๙" w:cs="TH SarabunIT๙"/>
        </w:rPr>
        <w:t xml:space="preserve">  </w:t>
      </w:r>
      <w:r w:rsidRPr="00A86DC3">
        <w:rPr>
          <w:rFonts w:ascii="TH SarabunIT๙" w:eastAsia="Cordia New" w:hAnsi="TH SarabunIT๙" w:cs="TH SarabunIT๙"/>
          <w:cs/>
        </w:rPr>
        <w:t xml:space="preserve">อย่างหนึ่ง ดังนี้     </w:t>
      </w:r>
    </w:p>
    <w:p w14:paraId="7BFAD158" w14:textId="0ECF492A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(1) กรณียังไม่มีมูลที่ควรกล่าวหาว่ากระท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ความผิดวินัยจะสั่งยุติเรื่อง หรือสั่ง การให้ด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 เนินการอย่างใดอย่างหนึ่งตามที่เห็นสมควร    </w:t>
      </w:r>
    </w:p>
    <w:p w14:paraId="3A6AC1AD" w14:textId="578C86E4" w:rsidR="0095482F" w:rsidRPr="00A86DC3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(2) กรณีมีมูลที่ควรกล่าวหาว่ากระท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ความผิดวินัย ให้แต่งตั้งคณะกรรมการ สอบสวนและด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>เนินการแล้วเสร็จภายใน 120 วัน นับแต่วันที่คณะกรรมการฯรับทราบค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สั่ง   </w:t>
      </w:r>
    </w:p>
    <w:p w14:paraId="5959DB16" w14:textId="2F98388C" w:rsidR="0095482F" w:rsidRDefault="0095482F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2.3 กรณีข้อร้องเรียนอยู่นอกเหนืออ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นาจการพิจารณาของหน่วยงาน ให้ส่งเรื่องร้องเรียนไปยังหน่วยงานที่เกี่ยวข้องโดยตรง </w:t>
      </w:r>
    </w:p>
    <w:p w14:paraId="7DBE24E7" w14:textId="77777777" w:rsidR="004506B4" w:rsidRPr="00A86DC3" w:rsidRDefault="004506B4" w:rsidP="0095482F">
      <w:pPr>
        <w:ind w:firstLine="1440"/>
        <w:jc w:val="thaiDistribute"/>
        <w:rPr>
          <w:rFonts w:ascii="TH SarabunIT๙" w:eastAsia="Cordia New" w:hAnsi="TH SarabunIT๙" w:cs="TH SarabunIT๙"/>
        </w:rPr>
      </w:pPr>
    </w:p>
    <w:p w14:paraId="396DB96C" w14:textId="6B8CE46A" w:rsidR="0095482F" w:rsidRPr="00A86DC3" w:rsidRDefault="0095482F" w:rsidP="006651C3">
      <w:pPr>
        <w:jc w:val="right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         </w:t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  <w:t xml:space="preserve"> /2.4 ให้แจ้งผล… </w:t>
      </w:r>
    </w:p>
    <w:p w14:paraId="416F30A9" w14:textId="77777777" w:rsidR="0095482F" w:rsidRPr="00A86DC3" w:rsidRDefault="0095482F" w:rsidP="0095482F">
      <w:pPr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</w:t>
      </w:r>
    </w:p>
    <w:p w14:paraId="6AF1465C" w14:textId="77777777" w:rsidR="0095482F" w:rsidRPr="00A86DC3" w:rsidRDefault="0095482F" w:rsidP="0095482F">
      <w:pPr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lastRenderedPageBreak/>
        <w:t xml:space="preserve"> </w:t>
      </w:r>
    </w:p>
    <w:p w14:paraId="452535AD" w14:textId="1723AD46" w:rsidR="0095482F" w:rsidRPr="00A86DC3" w:rsidRDefault="0095482F" w:rsidP="0095482F">
      <w:pPr>
        <w:jc w:val="center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>-2-</w:t>
      </w:r>
    </w:p>
    <w:p w14:paraId="3F890A3C" w14:textId="77777777" w:rsidR="0095482F" w:rsidRPr="00A86DC3" w:rsidRDefault="0095482F" w:rsidP="0095482F">
      <w:pPr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</w:t>
      </w:r>
    </w:p>
    <w:p w14:paraId="075A7837" w14:textId="15F34D70" w:rsidR="0095482F" w:rsidRDefault="0095482F" w:rsidP="0095482F">
      <w:pPr>
        <w:jc w:val="thaiDistribute"/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</w:t>
      </w:r>
      <w:r w:rsidRPr="00A86DC3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ab/>
        <w:t xml:space="preserve">  2.4 ให้แจ้งผลด</w:t>
      </w:r>
      <w:r w:rsidR="00A86DC3">
        <w:rPr>
          <w:rFonts w:ascii="TH SarabunIT๙" w:eastAsia="Cordia New" w:hAnsi="TH SarabunIT๙" w:cs="TH SarabunIT๙" w:hint="cs"/>
          <w:cs/>
        </w:rPr>
        <w:t>ำ</w:t>
      </w:r>
      <w:r w:rsidRPr="00A86DC3">
        <w:rPr>
          <w:rFonts w:ascii="TH SarabunIT๙" w:eastAsia="Cordia New" w:hAnsi="TH SarabunIT๙" w:cs="TH SarabunIT๙"/>
          <w:cs/>
        </w:rPr>
        <w:t xml:space="preserve">เนินงานและผลการพิจารณาให้ผู้ร้องเรียนทราบภายใน 15 วัน  </w:t>
      </w:r>
    </w:p>
    <w:p w14:paraId="31EE7B75" w14:textId="77777777" w:rsidR="00A86DC3" w:rsidRPr="00A86DC3" w:rsidRDefault="00A86DC3" w:rsidP="0095482F">
      <w:pPr>
        <w:jc w:val="thaiDistribute"/>
        <w:rPr>
          <w:rFonts w:ascii="TH SarabunIT๙" w:eastAsia="Cordia New" w:hAnsi="TH SarabunIT๙" w:cs="TH SarabunIT๙"/>
        </w:rPr>
      </w:pPr>
    </w:p>
    <w:p w14:paraId="175B4C1E" w14:textId="77777777" w:rsidR="00A86DC3" w:rsidRDefault="0095482F" w:rsidP="00720E89">
      <w:pPr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  <w:cs/>
        </w:rPr>
        <w:t xml:space="preserve">                   </w:t>
      </w:r>
      <w:r w:rsidR="00720E89" w:rsidRPr="00A86DC3">
        <w:rPr>
          <w:rFonts w:ascii="TH SarabunIT๙" w:eastAsia="Cordia New" w:hAnsi="TH SarabunIT๙" w:cs="TH SarabunIT๙"/>
          <w:cs/>
        </w:rPr>
        <w:t xml:space="preserve"> </w:t>
      </w:r>
      <w:r w:rsidR="00720E89" w:rsidRPr="00A86DC3">
        <w:rPr>
          <w:rFonts w:ascii="TH SarabunIT๙" w:eastAsia="Cordia New" w:hAnsi="TH SarabunIT๙" w:cs="TH SarabunIT๙"/>
          <w:b/>
          <w:bCs/>
          <w:cs/>
        </w:rPr>
        <w:t>๓.ส่วนงานที่รับผิดชอบ</w:t>
      </w:r>
      <w:r w:rsidR="00720E89" w:rsidRPr="00A86DC3">
        <w:rPr>
          <w:rFonts w:ascii="TH SarabunIT๙" w:eastAsia="Cordia New" w:hAnsi="TH SarabunIT๙" w:cs="TH SarabunIT๙"/>
          <w:cs/>
        </w:rPr>
        <w:t xml:space="preserve">  </w:t>
      </w:r>
    </w:p>
    <w:p w14:paraId="6D9E6E5C" w14:textId="27026E74" w:rsidR="00720E89" w:rsidRDefault="00A86DC3" w:rsidP="00A86DC3">
      <w:pPr>
        <w:ind w:firstLine="1429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="00720E89" w:rsidRPr="00A86DC3">
        <w:rPr>
          <w:rFonts w:ascii="TH SarabunIT๙" w:eastAsia="Cordia New" w:hAnsi="TH SarabunIT๙" w:cs="TH SarabunIT๙"/>
          <w:cs/>
        </w:rPr>
        <w:t xml:space="preserve">มอบหมายให้งานนิติกร มีหน้าที่ในการควบคุมดูแลการด าเนินงานของหน่วยงานให้ เป็นไปตามมาตรการการจัดการเรื่องร้องเรียนการทุจริตนี้ </w:t>
      </w:r>
    </w:p>
    <w:p w14:paraId="23541E20" w14:textId="77777777" w:rsidR="00A86DC3" w:rsidRPr="00BF408D" w:rsidRDefault="00A86DC3" w:rsidP="00A86DC3">
      <w:pPr>
        <w:ind w:firstLine="1429"/>
        <w:rPr>
          <w:rFonts w:ascii="TH SarabunIT๙" w:eastAsia="Cordia New" w:hAnsi="TH SarabunIT๙" w:cs="TH SarabunIT๙"/>
          <w:sz w:val="16"/>
          <w:szCs w:val="16"/>
        </w:rPr>
      </w:pPr>
    </w:p>
    <w:p w14:paraId="6F56511E" w14:textId="77777777" w:rsidR="0040214A" w:rsidRPr="00A86DC3" w:rsidRDefault="0040214A" w:rsidP="0040214A">
      <w:pPr>
        <w:tabs>
          <w:tab w:val="left" w:pos="720"/>
        </w:tabs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</w:rPr>
        <w:t xml:space="preserve">                   </w:t>
      </w:r>
      <w:r w:rsidRPr="00A86DC3">
        <w:rPr>
          <w:rFonts w:ascii="TH SarabunIT๙" w:eastAsia="Cordia New" w:hAnsi="TH SarabunIT๙" w:cs="TH SarabunIT๙"/>
          <w:cs/>
        </w:rPr>
        <w:tab/>
        <w:t>จึงประกาศให้ทราบโดยทั่วกัน</w:t>
      </w:r>
    </w:p>
    <w:p w14:paraId="5D72E427" w14:textId="77777777" w:rsidR="0040214A" w:rsidRPr="00BF408D" w:rsidRDefault="0040214A" w:rsidP="0040214A">
      <w:pPr>
        <w:rPr>
          <w:rFonts w:ascii="TH SarabunIT๙" w:eastAsia="Cordia New" w:hAnsi="TH SarabunIT๙" w:cs="TH SarabunIT๙"/>
          <w:sz w:val="16"/>
          <w:szCs w:val="16"/>
        </w:rPr>
      </w:pPr>
      <w:r w:rsidRPr="00A86DC3">
        <w:rPr>
          <w:rFonts w:ascii="TH SarabunIT๙" w:eastAsia="Cordia New" w:hAnsi="TH SarabunIT๙" w:cs="TH SarabunIT๙"/>
        </w:rPr>
        <w:tab/>
      </w:r>
    </w:p>
    <w:p w14:paraId="1BA792E6" w14:textId="214CB21D" w:rsidR="0040214A" w:rsidRPr="00A86DC3" w:rsidRDefault="0040214A" w:rsidP="0040214A">
      <w:pPr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A86DC3">
        <w:rPr>
          <w:rFonts w:ascii="TH SarabunIT๙" w:eastAsia="Cordia New" w:hAnsi="TH SarabunIT๙" w:cs="TH SarabunIT๙"/>
        </w:rPr>
        <w:t xml:space="preserve">1 </w:t>
      </w:r>
      <w:r w:rsidRPr="00A86DC3">
        <w:rPr>
          <w:rFonts w:ascii="TH SarabunIT๙" w:eastAsia="Cordia New" w:hAnsi="TH SarabunIT๙" w:cs="TH SarabunIT๙"/>
          <w:cs/>
        </w:rPr>
        <w:t xml:space="preserve"> เดือน  </w:t>
      </w:r>
      <w:r w:rsidR="00643413">
        <w:rPr>
          <w:rFonts w:ascii="TH SarabunIT๙" w:eastAsia="Cordia New" w:hAnsi="TH SarabunIT๙" w:cs="TH SarabunIT๙" w:hint="cs"/>
          <w:cs/>
        </w:rPr>
        <w:t>มีนาคม</w:t>
      </w:r>
      <w:r w:rsidRPr="00A86DC3">
        <w:rPr>
          <w:rFonts w:ascii="TH SarabunIT๙" w:eastAsia="Cordia New" w:hAnsi="TH SarabunIT๙" w:cs="TH SarabunIT๙"/>
          <w:cs/>
        </w:rPr>
        <w:t xml:space="preserve">  พ</w:t>
      </w:r>
      <w:r w:rsidRPr="00A86DC3">
        <w:rPr>
          <w:rFonts w:ascii="TH SarabunIT๙" w:eastAsia="Cordia New" w:hAnsi="TH SarabunIT๙" w:cs="TH SarabunIT๙"/>
        </w:rPr>
        <w:t>.</w:t>
      </w:r>
      <w:r w:rsidRPr="00A86DC3">
        <w:rPr>
          <w:rFonts w:ascii="TH SarabunIT๙" w:eastAsia="Cordia New" w:hAnsi="TH SarabunIT๙" w:cs="TH SarabunIT๙"/>
          <w:cs/>
        </w:rPr>
        <w:t>ศ. 25</w:t>
      </w:r>
      <w:r w:rsidRPr="00A86DC3"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4104C85" w14:textId="2EB3349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38DD8C09" w:rsidR="0040214A" w:rsidRPr="0095482F" w:rsidRDefault="00645AA4" w:rsidP="0040214A">
      <w:pPr>
        <w:rPr>
          <w:rFonts w:ascii="TH SarabunIT๙" w:eastAsia="Cordia New" w:hAnsi="TH SarabunIT๙" w:cs="TH SarabunIT๙"/>
          <w:cs/>
        </w:rPr>
      </w:pPr>
      <w:r w:rsidRPr="0095482F">
        <w:rPr>
          <w:rFonts w:ascii="TH SarabunIT๙" w:eastAsia="Cordia New" w:hAnsi="TH SarabunIT๙" w:cs="TH SarabunIT๙"/>
          <w:cs/>
        </w:rPr>
        <w:t xml:space="preserve">                  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           </w:t>
      </w:r>
      <w:r w:rsidRPr="0095482F"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</w:t>
      </w:r>
      <w:r w:rsidRPr="0095482F"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</w:t>
      </w:r>
    </w:p>
    <w:p w14:paraId="39ED70C4" w14:textId="441E56EB" w:rsidR="0040214A" w:rsidRPr="0095482F" w:rsidRDefault="0040214A" w:rsidP="0040214A">
      <w:pPr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  (</w:t>
      </w:r>
      <w:r w:rsidRPr="0095482F">
        <w:rPr>
          <w:rFonts w:ascii="TH SarabunIT๙" w:eastAsia="Cordia New" w:hAnsi="TH SarabunIT๙" w:cs="TH SarabunIT๙"/>
          <w:cs/>
        </w:rPr>
        <w:t>นาย</w:t>
      </w:r>
      <w:r w:rsidR="00645AA4" w:rsidRPr="0095482F">
        <w:rPr>
          <w:rFonts w:ascii="TH SarabunIT๙" w:eastAsia="Cordia New" w:hAnsi="TH SarabunIT๙" w:cs="TH SarabunIT๙"/>
          <w:cs/>
        </w:rPr>
        <w:t>ศุภโชค  ภูมิโคกรักษ์</w:t>
      </w:r>
      <w:r w:rsidRPr="0095482F">
        <w:rPr>
          <w:rFonts w:ascii="TH SarabunIT๙" w:eastAsia="Cordia New" w:hAnsi="TH SarabunIT๙" w:cs="TH SarabunIT๙"/>
        </w:rPr>
        <w:t>)</w:t>
      </w:r>
    </w:p>
    <w:p w14:paraId="650BD902" w14:textId="4EEA1E72" w:rsidR="0040214A" w:rsidRPr="0095482F" w:rsidRDefault="0040214A" w:rsidP="0040214A">
      <w:pPr>
        <w:rPr>
          <w:rFonts w:ascii="TH SarabunIT๙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</w:t>
      </w:r>
      <w:r w:rsidR="00645AA4" w:rsidRPr="0095482F">
        <w:rPr>
          <w:rFonts w:ascii="TH SarabunIT๙" w:eastAsia="Cordia New" w:hAnsi="TH SarabunIT๙" w:cs="TH SarabunIT๙"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cs/>
        </w:rPr>
        <w:t>นายก</w:t>
      </w:r>
      <w:r w:rsidR="0023566F" w:rsidRPr="0095482F">
        <w:rPr>
          <w:rFonts w:ascii="TH SarabunIT๙" w:eastAsia="Cordia New" w:hAnsi="TH SarabunIT๙" w:cs="TH SarabunIT๙"/>
          <w:cs/>
        </w:rPr>
        <w:t>องค์การบริหารส่วนตำบลบึงปรือ</w:t>
      </w:r>
    </w:p>
    <w:sectPr w:rsidR="0040214A" w:rsidRPr="0095482F" w:rsidSect="006651C3">
      <w:pgSz w:w="12240" w:h="15840"/>
      <w:pgMar w:top="709" w:right="132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23566F"/>
    <w:rsid w:val="003F1FCA"/>
    <w:rsid w:val="0040214A"/>
    <w:rsid w:val="004506B4"/>
    <w:rsid w:val="00611938"/>
    <w:rsid w:val="00643413"/>
    <w:rsid w:val="00645AA4"/>
    <w:rsid w:val="006651C3"/>
    <w:rsid w:val="00720E89"/>
    <w:rsid w:val="0095482F"/>
    <w:rsid w:val="00A86DC3"/>
    <w:rsid w:val="00B46B26"/>
    <w:rsid w:val="00B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2020-08-07T15:55:00Z</dcterms:created>
  <dcterms:modified xsi:type="dcterms:W3CDTF">2020-08-09T14:45:00Z</dcterms:modified>
</cp:coreProperties>
</file>